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Ind w:w="45" w:type="dxa"/>
        <w:tblBorders>
          <w:top w:val="outset" w:sz="6" w:space="0" w:color="909090"/>
          <w:left w:val="outset" w:sz="6" w:space="0" w:color="909090"/>
          <w:bottom w:val="outset" w:sz="6" w:space="0" w:color="909090"/>
          <w:right w:val="outset" w:sz="6" w:space="0" w:color="90909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00"/>
      </w:tblGrid>
      <w:tr w:rsidR="00A90CE5" w:rsidRPr="00A90CE5" w:rsidTr="008358D8">
        <w:trPr>
          <w:tblCellSpacing w:w="15" w:type="dxa"/>
        </w:trPr>
        <w:tc>
          <w:tcPr>
            <w:tcW w:w="0" w:type="auto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FFFFF"/>
            <w:vAlign w:val="center"/>
            <w:hideMark/>
          </w:tcPr>
          <w:p w:rsidR="00A90CE5" w:rsidRPr="00A90CE5" w:rsidRDefault="00A90CE5" w:rsidP="00A90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90CE5" w:rsidRDefault="00A90CE5" w:rsidP="00A90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CE5" w:rsidRDefault="00A90CE5" w:rsidP="00A90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8358D8">
        <w:rPr>
          <w:rFonts w:ascii="Times New Roman" w:eastAsia="Times New Roman" w:hAnsi="Times New Roman" w:cs="Times New Roman"/>
          <w:b/>
          <w:sz w:val="32"/>
          <w:szCs w:val="24"/>
        </w:rPr>
        <w:t xml:space="preserve">EMPLOYEES STATE INSURANCE CORPORATION </w:t>
      </w:r>
      <w:proofErr w:type="spellStart"/>
      <w:r w:rsidRPr="008358D8">
        <w:rPr>
          <w:rFonts w:ascii="Times New Roman" w:eastAsia="Times New Roman" w:hAnsi="Times New Roman" w:cs="Times New Roman"/>
          <w:b/>
          <w:sz w:val="32"/>
          <w:szCs w:val="24"/>
        </w:rPr>
        <w:t>PANCHDEEPBHAWAN</w:t>
      </w:r>
      <w:proofErr w:type="spellEnd"/>
      <w:r w:rsidRPr="008358D8"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proofErr w:type="gramEnd"/>
      <w:r w:rsidRPr="008358D8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proofErr w:type="spellStart"/>
      <w:proofErr w:type="gramStart"/>
      <w:r w:rsidRPr="008358D8">
        <w:rPr>
          <w:rFonts w:ascii="Times New Roman" w:eastAsia="Times New Roman" w:hAnsi="Times New Roman" w:cs="Times New Roman"/>
          <w:b/>
          <w:sz w:val="32"/>
          <w:szCs w:val="24"/>
        </w:rPr>
        <w:t>c.I.GROAD</w:t>
      </w:r>
      <w:proofErr w:type="spellEnd"/>
      <w:r w:rsidRPr="008358D8">
        <w:rPr>
          <w:rFonts w:ascii="Times New Roman" w:eastAsia="Times New Roman" w:hAnsi="Times New Roman" w:cs="Times New Roman"/>
          <w:b/>
          <w:sz w:val="32"/>
          <w:szCs w:val="24"/>
        </w:rPr>
        <w:t>, NEW DELHI-110002.</w:t>
      </w:r>
      <w:proofErr w:type="gramEnd"/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8D8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8358D8">
        <w:rPr>
          <w:rFonts w:ascii="Times New Roman" w:eastAsia="Times New Roman" w:hAnsi="Times New Roman" w:cs="Times New Roman"/>
          <w:b/>
          <w:sz w:val="24"/>
          <w:szCs w:val="24"/>
        </w:rPr>
        <w:t>Website-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esic</w:t>
      </w:r>
      <w:r w:rsidRPr="008358D8">
        <w:rPr>
          <w:rFonts w:ascii="Times New Roman" w:eastAsia="Times New Roman" w:hAnsi="Times New Roman" w:cs="Times New Roman"/>
          <w:b/>
          <w:sz w:val="24"/>
          <w:szCs w:val="24"/>
        </w:rPr>
        <w:t>.nic.in</w:t>
      </w:r>
      <w:proofErr w:type="gramStart"/>
      <w:r w:rsidRPr="008358D8">
        <w:rPr>
          <w:rFonts w:ascii="Times New Roman" w:eastAsia="Times New Roman" w:hAnsi="Times New Roman" w:cs="Times New Roman"/>
          <w:b/>
          <w:sz w:val="24"/>
          <w:szCs w:val="24"/>
        </w:rPr>
        <w:t>®(</w:t>
      </w:r>
      <w:proofErr w:type="gramEnd"/>
      <w:r w:rsidRPr="008358D8">
        <w:rPr>
          <w:rFonts w:ascii="Times New Roman" w:eastAsia="Times New Roman" w:hAnsi="Times New Roman" w:cs="Times New Roman"/>
          <w:b/>
          <w:sz w:val="24"/>
          <w:szCs w:val="24"/>
        </w:rPr>
        <w:t xml:space="preserve">011) 23234092 </w:t>
      </w: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358D8">
        <w:rPr>
          <w:rFonts w:ascii="Times New Roman" w:eastAsia="Times New Roman" w:hAnsi="Times New Roman" w:cs="Times New Roman"/>
          <w:b/>
          <w:sz w:val="28"/>
          <w:szCs w:val="24"/>
        </w:rPr>
        <w:t>No. P-12111111/60/201 O-Rev-II                                                 Dated: 3/112011</w:t>
      </w: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58D8">
        <w:rPr>
          <w:rFonts w:ascii="Times New Roman" w:eastAsia="Times New Roman" w:hAnsi="Times New Roman" w:cs="Times New Roman"/>
          <w:sz w:val="28"/>
          <w:szCs w:val="24"/>
        </w:rPr>
        <w:t xml:space="preserve">To All </w:t>
      </w:r>
      <w:proofErr w:type="spellStart"/>
      <w:r w:rsidRPr="008358D8">
        <w:rPr>
          <w:rFonts w:ascii="Times New Roman" w:eastAsia="Times New Roman" w:hAnsi="Times New Roman" w:cs="Times New Roman"/>
          <w:sz w:val="28"/>
          <w:szCs w:val="24"/>
        </w:rPr>
        <w:t>RDs</w:t>
      </w:r>
      <w:proofErr w:type="spellEnd"/>
      <w:r w:rsidRPr="008358D8">
        <w:rPr>
          <w:rFonts w:ascii="Times New Roman" w:eastAsia="Times New Roman" w:hAnsi="Times New Roman" w:cs="Times New Roman"/>
          <w:sz w:val="28"/>
          <w:szCs w:val="24"/>
        </w:rPr>
        <w:t>/Director/Jt. Dir</w:t>
      </w: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58D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358D8">
        <w:rPr>
          <w:rFonts w:ascii="Times New Roman" w:eastAsia="Times New Roman" w:hAnsi="Times New Roman" w:cs="Times New Roman"/>
          <w:sz w:val="28"/>
          <w:szCs w:val="24"/>
        </w:rPr>
        <w:t>ESI</w:t>
      </w:r>
      <w:proofErr w:type="spellEnd"/>
      <w:r w:rsidRPr="008358D8">
        <w:rPr>
          <w:rFonts w:ascii="Times New Roman" w:eastAsia="Times New Roman" w:hAnsi="Times New Roman" w:cs="Times New Roman"/>
          <w:sz w:val="28"/>
          <w:szCs w:val="24"/>
        </w:rPr>
        <w:t xml:space="preserve"> Corporation Regional Office/SRO/</w:t>
      </w:r>
      <w:proofErr w:type="spellStart"/>
      <w:r w:rsidRPr="008358D8">
        <w:rPr>
          <w:rFonts w:ascii="Times New Roman" w:eastAsia="Times New Roman" w:hAnsi="Times New Roman" w:cs="Times New Roman"/>
          <w:sz w:val="28"/>
          <w:szCs w:val="24"/>
        </w:rPr>
        <w:t>D.O</w:t>
      </w:r>
      <w:proofErr w:type="spellEnd"/>
      <w:r w:rsidRPr="008358D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8358D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Sub: Extension of the </w:t>
      </w:r>
      <w:proofErr w:type="spellStart"/>
      <w:r w:rsidRPr="008358D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ESI</w:t>
      </w:r>
      <w:proofErr w:type="spellEnd"/>
      <w:r w:rsidRPr="008358D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Scheme to the 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</w:rPr>
        <w:t>Construction</w:t>
      </w:r>
      <w:r w:rsidRPr="008358D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site workers</w:t>
      </w: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Sir/Madam,</w:t>
      </w: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Pr="008358D8" w:rsidRDefault="008358D8" w:rsidP="0083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The matter of extending the benefits under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ESI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Act, 1948 to 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construction</w:t>
      </w: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site workers have been examined at stretch and it is decided to revisit the Instruction No. 4/99 circulated vide letter no. </w:t>
      </w:r>
      <w:proofErr w:type="gramStart"/>
      <w:r w:rsidRPr="008358D8">
        <w:rPr>
          <w:rFonts w:ascii="Times New Roman" w:eastAsia="Times New Roman" w:hAnsi="Times New Roman" w:cs="Times New Roman"/>
          <w:sz w:val="32"/>
          <w:szCs w:val="24"/>
        </w:rPr>
        <w:t>P-12(l1)-11127/99-Ins.IV dated 14thJune 1999.</w:t>
      </w:r>
      <w:proofErr w:type="gram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The 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Construction</w:t>
      </w: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site workers who were kept out of coverage of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ESI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Act till date can now be 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covered</w:t>
      </w: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with the implementation of IT Roll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Out"Anytime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, Anywhere". 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ESIC</w:t>
      </w: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services will be available to these mobile and migratory workers with no geographical barrier. Also with user friendly instruction issued recently, the scope of medical care (primary, secondary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andsuperspeciality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treatment) is wide now and can be availed by these 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construction</w:t>
      </w: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site workers. In other words,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ESI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Scheme is 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not</w:t>
      </w: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restricted to our own dispensaries but the medical services can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beavaildedat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empanelled private dispensary/diagnostic Centre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whereESICis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unable to provide services. Further, if any 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Construction</w:t>
      </w: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workers at site cannot avail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ESI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Scheme, they can be granted exemption in suitable cases. In view of above, all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RDs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/Directors/Jt. Director </w:t>
      </w:r>
      <w:proofErr w:type="spellStart"/>
      <w:r w:rsidRPr="008358D8">
        <w:rPr>
          <w:rFonts w:ascii="Times New Roman" w:eastAsia="Times New Roman" w:hAnsi="Times New Roman" w:cs="Times New Roman"/>
          <w:sz w:val="32"/>
          <w:szCs w:val="24"/>
        </w:rPr>
        <w:t>Inchargesare</w:t>
      </w:r>
      <w:proofErr w:type="spellEnd"/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requested to conduct survey in the first phase of Public Limited Companies engaged in </w:t>
      </w:r>
      <w:r w:rsidRPr="008358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construction</w:t>
      </w:r>
      <w:r w:rsidRPr="008358D8">
        <w:rPr>
          <w:rFonts w:ascii="Times New Roman" w:eastAsia="Times New Roman" w:hAnsi="Times New Roman" w:cs="Times New Roman"/>
          <w:sz w:val="32"/>
          <w:szCs w:val="24"/>
        </w:rPr>
        <w:t xml:space="preserve"> activities in the implemented areas and submit a report latest by 31/1/2011</w:t>
      </w: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8358D8">
        <w:rPr>
          <w:rFonts w:ascii="Times New Roman" w:eastAsia="Times New Roman" w:hAnsi="Times New Roman" w:cs="Times New Roman"/>
          <w:b/>
          <w:sz w:val="28"/>
          <w:szCs w:val="24"/>
        </w:rPr>
        <w:t>Yoursfaithfully</w:t>
      </w:r>
      <w:proofErr w:type="spellEnd"/>
      <w:r w:rsidRPr="008358D8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358D8">
        <w:rPr>
          <w:rFonts w:ascii="Times New Roman" w:eastAsia="Times New Roman" w:hAnsi="Times New Roman" w:cs="Times New Roman"/>
          <w:b/>
          <w:sz w:val="28"/>
          <w:szCs w:val="24"/>
        </w:rPr>
        <w:t xml:space="preserve"> "Il (</w:t>
      </w:r>
      <w:proofErr w:type="spellStart"/>
      <w:r w:rsidRPr="008358D8">
        <w:rPr>
          <w:rFonts w:ascii="Times New Roman" w:eastAsia="Times New Roman" w:hAnsi="Times New Roman" w:cs="Times New Roman"/>
          <w:b/>
          <w:sz w:val="28"/>
          <w:szCs w:val="24"/>
        </w:rPr>
        <w:t>A.P.</w:t>
      </w:r>
      <w:proofErr w:type="spellEnd"/>
      <w:r w:rsidRPr="008358D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358D8">
        <w:rPr>
          <w:rFonts w:ascii="Times New Roman" w:eastAsia="Times New Roman" w:hAnsi="Times New Roman" w:cs="Times New Roman"/>
          <w:b/>
          <w:sz w:val="28"/>
          <w:szCs w:val="24"/>
        </w:rPr>
        <w:t>TRIATHI</w:t>
      </w:r>
      <w:proofErr w:type="spellEnd"/>
      <w:r w:rsidRPr="008358D8">
        <w:rPr>
          <w:rFonts w:ascii="Times New Roman" w:eastAsia="Times New Roman" w:hAnsi="Times New Roman" w:cs="Times New Roman"/>
          <w:b/>
          <w:sz w:val="28"/>
          <w:szCs w:val="24"/>
        </w:rPr>
        <w:t xml:space="preserve">) </w:t>
      </w: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358D8">
        <w:rPr>
          <w:rFonts w:ascii="Times New Roman" w:eastAsia="Times New Roman" w:hAnsi="Times New Roman" w:cs="Times New Roman"/>
          <w:b/>
          <w:sz w:val="28"/>
          <w:szCs w:val="24"/>
        </w:rPr>
        <w:t xml:space="preserve">JT. DIRECTOR (REV) </w:t>
      </w:r>
    </w:p>
    <w:p w:rsid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58D8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Copy to: l</w:t>
      </w:r>
      <w:r w:rsidRPr="008358D8">
        <w:rPr>
          <w:rFonts w:ascii="Times New Roman" w:eastAsia="Times New Roman" w:hAnsi="Times New Roman" w:cs="Times New Roman"/>
          <w:sz w:val="28"/>
          <w:szCs w:val="24"/>
        </w:rPr>
        <w:t xml:space="preserve">. Officers of </w:t>
      </w:r>
      <w:proofErr w:type="spellStart"/>
      <w:r w:rsidRPr="008358D8">
        <w:rPr>
          <w:rFonts w:ascii="Times New Roman" w:eastAsia="Times New Roman" w:hAnsi="Times New Roman" w:cs="Times New Roman"/>
          <w:sz w:val="28"/>
          <w:szCs w:val="24"/>
        </w:rPr>
        <w:t>Hqrs</w:t>
      </w:r>
      <w:proofErr w:type="spellEnd"/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58D8">
        <w:rPr>
          <w:rFonts w:ascii="Times New Roman" w:eastAsia="Times New Roman" w:hAnsi="Times New Roman" w:cs="Times New Roman"/>
          <w:sz w:val="28"/>
          <w:szCs w:val="24"/>
        </w:rPr>
        <w:t xml:space="preserve"> 2. PA/PS to </w:t>
      </w:r>
      <w:r w:rsidRPr="008358D8">
        <w:rPr>
          <w:rFonts w:ascii="Times New Roman" w:eastAsia="Times New Roman" w:hAnsi="Times New Roman" w:cs="Times New Roman"/>
          <w:i/>
          <w:iCs/>
          <w:sz w:val="32"/>
        </w:rPr>
        <w:t>DG/FC/MC/IC/</w:t>
      </w:r>
      <w:proofErr w:type="spellStart"/>
      <w:r w:rsidRPr="008358D8">
        <w:rPr>
          <w:rFonts w:ascii="Times New Roman" w:eastAsia="Times New Roman" w:hAnsi="Times New Roman" w:cs="Times New Roman"/>
          <w:i/>
          <w:iCs/>
          <w:sz w:val="32"/>
        </w:rPr>
        <w:t>CVO</w:t>
      </w:r>
      <w:proofErr w:type="spellEnd"/>
      <w:r w:rsidRPr="008358D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358D8" w:rsidRPr="008358D8" w:rsidRDefault="008358D8" w:rsidP="0083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58D8">
        <w:rPr>
          <w:rFonts w:ascii="Times New Roman" w:eastAsia="Times New Roman" w:hAnsi="Times New Roman" w:cs="Times New Roman"/>
          <w:sz w:val="28"/>
          <w:szCs w:val="24"/>
        </w:rPr>
        <w:t xml:space="preserve">3. System Division for posting in </w:t>
      </w:r>
      <w:proofErr w:type="spellStart"/>
      <w:r w:rsidRPr="008358D8">
        <w:rPr>
          <w:rFonts w:ascii="Times New Roman" w:eastAsia="Times New Roman" w:hAnsi="Times New Roman" w:cs="Times New Roman"/>
          <w:sz w:val="28"/>
          <w:szCs w:val="24"/>
        </w:rPr>
        <w:t>ESICWebsite</w:t>
      </w:r>
      <w:proofErr w:type="spellEnd"/>
      <w:r w:rsidRPr="008358D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358D8" w:rsidRDefault="008358D8"/>
    <w:sectPr w:rsidR="008358D8" w:rsidSect="005D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90CE5"/>
    <w:rsid w:val="00397844"/>
    <w:rsid w:val="005D2F01"/>
    <w:rsid w:val="008358D8"/>
    <w:rsid w:val="008E0DC4"/>
    <w:rsid w:val="00943C58"/>
    <w:rsid w:val="00A9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0C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0CE5"/>
    <w:rPr>
      <w:color w:val="0000FF"/>
      <w:u w:val="single"/>
    </w:rPr>
  </w:style>
  <w:style w:type="character" w:customStyle="1" w:styleId="id24">
    <w:name w:val="id24"/>
    <w:basedOn w:val="DefaultParagraphFont"/>
    <w:rsid w:val="00A90CE5"/>
  </w:style>
  <w:style w:type="character" w:customStyle="1" w:styleId="id535">
    <w:name w:val="id535"/>
    <w:basedOn w:val="DefaultParagraphFont"/>
    <w:rsid w:val="00A90CE5"/>
  </w:style>
  <w:style w:type="character" w:customStyle="1" w:styleId="idc35">
    <w:name w:val="idc35"/>
    <w:basedOn w:val="DefaultParagraphFont"/>
    <w:rsid w:val="00A90CE5"/>
  </w:style>
  <w:style w:type="character" w:customStyle="1" w:styleId="id245">
    <w:name w:val="id245"/>
    <w:basedOn w:val="DefaultParagraphFont"/>
    <w:rsid w:val="00A90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1532</Characters>
  <Application>Microsoft Office Word</Application>
  <DocSecurity>0</DocSecurity>
  <Lines>12</Lines>
  <Paragraphs>3</Paragraphs>
  <ScaleCrop>false</ScaleCrop>
  <Company> 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 CONSULTANTS</dc:creator>
  <cp:keywords/>
  <dc:description/>
  <cp:lastModifiedBy>SINGH CONSULTANTS</cp:lastModifiedBy>
  <cp:revision>3</cp:revision>
  <dcterms:created xsi:type="dcterms:W3CDTF">2011-06-23T15:41:00Z</dcterms:created>
  <dcterms:modified xsi:type="dcterms:W3CDTF">2011-07-05T16:40:00Z</dcterms:modified>
</cp:coreProperties>
</file>